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4A" w:rsidRPr="00B63144" w:rsidRDefault="002B104A" w:rsidP="004B50C7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2B104A" w:rsidRPr="006C13F4" w:rsidRDefault="002B104A" w:rsidP="002B104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D1141">
        <w:rPr>
          <w:rFonts w:ascii="Times New Roman" w:hAnsi="Times New Roman"/>
          <w:b/>
          <w:bCs/>
          <w:color w:val="000000"/>
          <w:sz w:val="28"/>
          <w:szCs w:val="28"/>
        </w:rPr>
        <w:t>Výzva na pr</w:t>
      </w:r>
      <w:bookmarkStart w:id="0" w:name="_GoBack"/>
      <w:r w:rsidRPr="003D1141">
        <w:rPr>
          <w:rFonts w:ascii="Times New Roman" w:hAnsi="Times New Roman"/>
          <w:b/>
          <w:bCs/>
          <w:color w:val="000000"/>
          <w:sz w:val="28"/>
          <w:szCs w:val="28"/>
        </w:rPr>
        <w:t>e</w:t>
      </w:r>
      <w:bookmarkEnd w:id="0"/>
      <w:r w:rsidRPr="003D1141">
        <w:rPr>
          <w:rFonts w:ascii="Times New Roman" w:hAnsi="Times New Roman"/>
          <w:b/>
          <w:bCs/>
          <w:color w:val="000000"/>
          <w:sz w:val="28"/>
          <w:szCs w:val="28"/>
        </w:rPr>
        <w:t>dkladanie ponúk</w:t>
      </w:r>
    </w:p>
    <w:p w:rsidR="002B104A" w:rsidRPr="00363170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dstrike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sk-SK"/>
        </w:rPr>
      </w:pPr>
      <w:r w:rsidRPr="00B63144">
        <w:rPr>
          <w:rFonts w:ascii="Times New Roman" w:hAnsi="Times New Roman"/>
          <w:bCs/>
          <w:sz w:val="20"/>
          <w:szCs w:val="20"/>
          <w:lang w:eastAsia="sk-SK"/>
        </w:rPr>
        <w:t>pre zákazku s nízkou hodnotou podľa</w:t>
      </w:r>
      <w:r w:rsidRPr="00B63144">
        <w:rPr>
          <w:rFonts w:ascii="Times New Roman" w:hAnsi="Times New Roman"/>
          <w:sz w:val="20"/>
          <w:szCs w:val="20"/>
          <w:lang w:eastAsia="sk-SK"/>
        </w:rPr>
        <w:t xml:space="preserve"> § 117 zákona č. 343/2015 Z. z. o verejnom obstarávaní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sk-SK"/>
        </w:rPr>
      </w:pPr>
      <w:r w:rsidRPr="00B63144">
        <w:rPr>
          <w:rFonts w:ascii="Times New Roman" w:hAnsi="Times New Roman"/>
          <w:color w:val="000000"/>
          <w:sz w:val="20"/>
          <w:szCs w:val="20"/>
          <w:lang w:eastAsia="sk-SK"/>
        </w:rPr>
        <w:t xml:space="preserve">a o zmene a doplnení niektorých zákonov v znení neskorších predpisov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dstrike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0"/>
          <w:szCs w:val="20"/>
          <w:lang w:eastAsia="sk-SK"/>
        </w:rPr>
        <w:t xml:space="preserve">(ďalej len „zákon o verejnom obstarávaní“)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1. Verejný obstarávateľ: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Názov verejného obstarávateľa: </w:t>
      </w:r>
      <w:r w:rsidR="00407CD4">
        <w:rPr>
          <w:rFonts w:ascii="Times New Roman" w:hAnsi="Times New Roman"/>
          <w:color w:val="000000"/>
          <w:sz w:val="24"/>
          <w:szCs w:val="24"/>
        </w:rPr>
        <w:t>Trnavská arcidiecézna charita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Sídlo: </w:t>
      </w:r>
      <w:r w:rsidR="00407CD4">
        <w:rPr>
          <w:rFonts w:ascii="Times New Roman" w:hAnsi="Times New Roman"/>
          <w:color w:val="000000"/>
          <w:sz w:val="24"/>
          <w:szCs w:val="24"/>
        </w:rPr>
        <w:t>Hlavná 43, 917 01 Trnava</w:t>
      </w:r>
    </w:p>
    <w:p w:rsidR="002B104A" w:rsidRPr="00407CD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07CD4">
        <w:rPr>
          <w:rFonts w:ascii="Times New Roman" w:hAnsi="Times New Roman"/>
          <w:color w:val="000000"/>
          <w:sz w:val="24"/>
          <w:szCs w:val="24"/>
        </w:rPr>
        <w:t xml:space="preserve">IČO: </w:t>
      </w:r>
      <w:r w:rsidR="00407CD4" w:rsidRPr="00407CD4">
        <w:rPr>
          <w:rFonts w:ascii="Times New Roman" w:hAnsi="Times New Roman"/>
          <w:color w:val="3F3F3F"/>
          <w:sz w:val="24"/>
          <w:szCs w:val="24"/>
          <w:shd w:val="clear" w:color="auto" w:fill="FFFFFF"/>
        </w:rPr>
        <w:t>356 02 619</w:t>
      </w:r>
    </w:p>
    <w:p w:rsidR="002B104A" w:rsidRPr="00407CD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07CD4">
        <w:rPr>
          <w:rFonts w:ascii="Times New Roman" w:hAnsi="Times New Roman"/>
          <w:color w:val="000000"/>
          <w:sz w:val="24"/>
          <w:szCs w:val="24"/>
        </w:rPr>
        <w:t>DIČ:</w:t>
      </w:r>
      <w:r w:rsidR="00407CD4" w:rsidRPr="00407CD4">
        <w:rPr>
          <w:rFonts w:ascii="Times New Roman" w:hAnsi="Times New Roman"/>
          <w:color w:val="3F3F3F"/>
          <w:sz w:val="24"/>
          <w:szCs w:val="24"/>
          <w:shd w:val="clear" w:color="auto" w:fill="FFFFFF"/>
        </w:rPr>
        <w:t xml:space="preserve"> 2021136073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Kontaktná osoba (meno a priezvisko): </w:t>
      </w:r>
      <w:r w:rsidR="00407CD4">
        <w:rPr>
          <w:rFonts w:ascii="Times New Roman" w:hAnsi="Times New Roman"/>
          <w:color w:val="000000"/>
          <w:sz w:val="24"/>
          <w:szCs w:val="24"/>
        </w:rPr>
        <w:t>Juraj Juríček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tel. č. kontaktnej osoby: </w:t>
      </w:r>
      <w:r w:rsidR="00407CD4">
        <w:rPr>
          <w:rFonts w:ascii="Times New Roman" w:hAnsi="Times New Roman"/>
          <w:color w:val="000000"/>
          <w:sz w:val="24"/>
          <w:szCs w:val="24"/>
        </w:rPr>
        <w:t>0948 887486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e-mail kontaktnej osoby: </w:t>
      </w:r>
      <w:r w:rsidR="00407CD4">
        <w:rPr>
          <w:rFonts w:ascii="Times New Roman" w:hAnsi="Times New Roman"/>
          <w:color w:val="000000"/>
          <w:sz w:val="24"/>
          <w:szCs w:val="24"/>
        </w:rPr>
        <w:t>juraj.juricek@charitatt.sk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adresa hlavnej stránky verejného obstarávateľa /URL/: </w:t>
      </w:r>
      <w:r w:rsidR="00407CD4" w:rsidRPr="00407CD4">
        <w:rPr>
          <w:rFonts w:ascii="Times New Roman" w:hAnsi="Times New Roman"/>
          <w:color w:val="000000"/>
          <w:sz w:val="24"/>
          <w:szCs w:val="24"/>
        </w:rPr>
        <w:t>https://charitatt.sk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2. Zatriedenie obstarávacieho subjektu podľa zákona: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Verejný obstarávateľ podľa § 7 ods. 1 písm. .... zákona o verejnom obstarávaní.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3. Názov zákazky podľa verejného obstarávateľa: </w:t>
      </w:r>
      <w:r w:rsidR="00A227D9" w:rsidRPr="00D96872">
        <w:rPr>
          <w:rFonts w:ascii="Times New Roman" w:hAnsi="Times New Roman"/>
          <w:bCs/>
          <w:color w:val="000000"/>
          <w:sz w:val="24"/>
          <w:szCs w:val="24"/>
        </w:rPr>
        <w:t>Poskytnutie nájomných bytov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4. Druh zákazky </w:t>
      </w:r>
      <w:r w:rsidRPr="00B63144">
        <w:rPr>
          <w:rFonts w:ascii="Times New Roman" w:hAnsi="Times New Roman"/>
          <w:bCs/>
          <w:color w:val="000000"/>
          <w:sz w:val="24"/>
          <w:szCs w:val="24"/>
        </w:rPr>
        <w:t>(tovar, služby, stavebné práce)</w:t>
      </w: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="00A227D9" w:rsidRPr="00D96872">
        <w:rPr>
          <w:rFonts w:ascii="Times New Roman" w:hAnsi="Times New Roman"/>
          <w:bCs/>
          <w:color w:val="000000"/>
          <w:sz w:val="24"/>
          <w:szCs w:val="24"/>
        </w:rPr>
        <w:t>služby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5. </w:t>
      </w:r>
      <w:r w:rsidRPr="005D2645">
        <w:rPr>
          <w:rFonts w:ascii="Times New Roman" w:hAnsi="Times New Roman"/>
          <w:b/>
          <w:bCs/>
          <w:color w:val="000000"/>
          <w:sz w:val="24"/>
          <w:szCs w:val="24"/>
        </w:rPr>
        <w:t xml:space="preserve">Hlavné miesto </w:t>
      </w:r>
      <w:r w:rsidRPr="005D2645">
        <w:rPr>
          <w:rFonts w:ascii="Times New Roman" w:hAnsi="Times New Roman"/>
          <w:b/>
          <w:color w:val="000000"/>
          <w:sz w:val="24"/>
          <w:szCs w:val="24"/>
        </w:rPr>
        <w:t>dodania tovaru/poskytnutia služieb/uskutočnenia stavebných prác:</w:t>
      </w:r>
      <w:r w:rsidRPr="00B631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2645">
        <w:rPr>
          <w:rFonts w:ascii="Times New Roman" w:hAnsi="Times New Roman"/>
          <w:color w:val="000000"/>
          <w:sz w:val="24"/>
          <w:szCs w:val="24"/>
        </w:rPr>
        <w:t xml:space="preserve"> okres </w:t>
      </w:r>
      <w:r w:rsidR="00A227D9">
        <w:rPr>
          <w:rFonts w:ascii="Times New Roman" w:hAnsi="Times New Roman"/>
          <w:color w:val="000000"/>
          <w:sz w:val="24"/>
          <w:szCs w:val="24"/>
        </w:rPr>
        <w:t>Trnava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6. Výsledok verejného obstarávania (typ zmluvy, lehota na realizáciu zákazky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, platobné podmienky</w:t>
      </w: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):</w:t>
      </w:r>
      <w:r w:rsidR="00A227D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A227D9" w:rsidRPr="00D96872">
        <w:rPr>
          <w:rFonts w:ascii="Times New Roman" w:hAnsi="Times New Roman"/>
          <w:bCs/>
          <w:color w:val="000000"/>
          <w:sz w:val="24"/>
          <w:szCs w:val="24"/>
        </w:rPr>
        <w:t>Nájomná zmluva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7. Opis predmetu zákazky:</w:t>
      </w:r>
      <w:r w:rsidR="00A227D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A227D9" w:rsidRPr="00D96872">
        <w:rPr>
          <w:rFonts w:ascii="Times New Roman" w:hAnsi="Times New Roman"/>
          <w:bCs/>
          <w:color w:val="000000"/>
          <w:sz w:val="24"/>
          <w:szCs w:val="24"/>
        </w:rPr>
        <w:t>Obstarávanie nájomných bytov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8. Spoločný slovník obstarávania: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104A" w:rsidRPr="00EB6DFA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9. Predpokladaná hodnota zákazky v EUR bez DPH</w:t>
      </w:r>
      <w:r w:rsidRPr="00B63144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EB6DFA">
        <w:rPr>
          <w:rFonts w:ascii="Times New Roman" w:hAnsi="Times New Roman"/>
          <w:color w:val="000000"/>
          <w:sz w:val="20"/>
          <w:szCs w:val="20"/>
        </w:rPr>
        <w:t xml:space="preserve"> Predpokladaná hodnota zákazky bude určená týmto prieskumom (určenie predpokladanej hodnoty a určenie úspešného uchádzača bude realizované jedným prieskumom trhu), pričom prieskum trhu je nástrojom na určenie predpokladanej hodnoty zákazky v zmysle § 6 ods. 1</w:t>
      </w:r>
      <w:r>
        <w:rPr>
          <w:rFonts w:ascii="Times New Roman" w:hAnsi="Times New Roman"/>
          <w:color w:val="000000"/>
          <w:sz w:val="20"/>
          <w:szCs w:val="20"/>
        </w:rPr>
        <w:t xml:space="preserve"> ZVO</w:t>
      </w:r>
      <w:r w:rsidRPr="00EB6DFA">
        <w:rPr>
          <w:rFonts w:ascii="Times New Roman" w:hAnsi="Times New Roman"/>
          <w:color w:val="000000"/>
          <w:sz w:val="20"/>
          <w:szCs w:val="20"/>
        </w:rPr>
        <w:t>.)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B104A" w:rsidRPr="00D96872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63144">
        <w:rPr>
          <w:rFonts w:ascii="Times New Roman" w:hAnsi="Times New Roman"/>
          <w:b/>
          <w:bCs/>
          <w:sz w:val="24"/>
          <w:szCs w:val="24"/>
        </w:rPr>
        <w:t xml:space="preserve">10. Hlavné podmienky financovania a platobné dojednania: </w:t>
      </w:r>
      <w:r w:rsidR="005D2645">
        <w:rPr>
          <w:rFonts w:ascii="Times New Roman" w:hAnsi="Times New Roman"/>
          <w:b/>
          <w:bCs/>
          <w:sz w:val="24"/>
          <w:szCs w:val="24"/>
        </w:rPr>
        <w:t xml:space="preserve">                                  </w:t>
      </w:r>
      <w:r w:rsidR="005D2645">
        <w:rPr>
          <w:rFonts w:ascii="Times New Roman" w:hAnsi="Times New Roman"/>
          <w:bCs/>
          <w:sz w:val="24"/>
          <w:szCs w:val="24"/>
        </w:rPr>
        <w:t>P</w:t>
      </w:r>
      <w:r w:rsidR="00B12510" w:rsidRPr="00D96872">
        <w:rPr>
          <w:rFonts w:ascii="Times New Roman" w:hAnsi="Times New Roman"/>
          <w:bCs/>
          <w:sz w:val="24"/>
          <w:szCs w:val="24"/>
        </w:rPr>
        <w:t xml:space="preserve">odmienky sú dohodnuté v Nájomnej zmluve medzi prenajímateľom a nájomcom.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04A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63144">
        <w:rPr>
          <w:rFonts w:ascii="Times New Roman" w:hAnsi="Times New Roman"/>
          <w:b/>
          <w:bCs/>
          <w:sz w:val="24"/>
          <w:szCs w:val="24"/>
        </w:rPr>
        <w:t>11. Podmienky účasti:</w:t>
      </w:r>
    </w:p>
    <w:p w:rsidR="00B12510" w:rsidRPr="00D96872" w:rsidRDefault="00B12510" w:rsidP="002B104A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96872">
        <w:rPr>
          <w:rFonts w:ascii="Times New Roman" w:hAnsi="Times New Roman"/>
          <w:bCs/>
          <w:sz w:val="24"/>
          <w:szCs w:val="24"/>
        </w:rPr>
        <w:t>Prenajímateľ musí byť výlučným vlastníkom nehnuteľnosti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12510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63144">
        <w:rPr>
          <w:rFonts w:ascii="Times New Roman" w:hAnsi="Times New Roman"/>
          <w:b/>
          <w:bCs/>
          <w:sz w:val="24"/>
          <w:szCs w:val="24"/>
        </w:rPr>
        <w:t>12. Kritérium/kritériá na vyhodnotenie ponúk a pravidlá ich uplatnenia:</w:t>
      </w:r>
    </w:p>
    <w:p w:rsidR="00B12510" w:rsidRPr="00D96872" w:rsidRDefault="00B12510" w:rsidP="002B104A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96872">
        <w:rPr>
          <w:rFonts w:ascii="Times New Roman" w:hAnsi="Times New Roman"/>
          <w:bCs/>
          <w:sz w:val="24"/>
          <w:szCs w:val="24"/>
        </w:rPr>
        <w:t>Cena</w:t>
      </w:r>
    </w:p>
    <w:p w:rsidR="00B12510" w:rsidRPr="00D96872" w:rsidRDefault="00B12510" w:rsidP="002B104A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96872">
        <w:rPr>
          <w:rFonts w:ascii="Times New Roman" w:hAnsi="Times New Roman"/>
          <w:bCs/>
          <w:sz w:val="24"/>
          <w:szCs w:val="24"/>
        </w:rPr>
        <w:t>Lokalita</w:t>
      </w:r>
    </w:p>
    <w:p w:rsidR="002B104A" w:rsidRDefault="00B12510" w:rsidP="002B104A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96872">
        <w:rPr>
          <w:rFonts w:ascii="Times New Roman" w:hAnsi="Times New Roman"/>
          <w:bCs/>
          <w:sz w:val="24"/>
          <w:szCs w:val="24"/>
        </w:rPr>
        <w:t>Iné vlastné kritéria</w:t>
      </w:r>
      <w:r w:rsidR="002B104A" w:rsidRPr="00D96872">
        <w:rPr>
          <w:rFonts w:ascii="Times New Roman" w:hAnsi="Times New Roman"/>
          <w:bCs/>
          <w:sz w:val="24"/>
          <w:szCs w:val="24"/>
        </w:rPr>
        <w:t xml:space="preserve"> </w:t>
      </w:r>
    </w:p>
    <w:p w:rsidR="004B50C7" w:rsidRDefault="004B50C7" w:rsidP="002B104A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B50C7" w:rsidRPr="00D96872" w:rsidRDefault="004B50C7" w:rsidP="002B104A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B104A" w:rsidRPr="00B63144" w:rsidRDefault="002B104A" w:rsidP="002B104A">
      <w:pPr>
        <w:widowControl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B63144">
        <w:rPr>
          <w:rFonts w:ascii="Times New Roman" w:hAnsi="Times New Roman"/>
          <w:b/>
          <w:bCs/>
          <w:sz w:val="24"/>
          <w:szCs w:val="24"/>
        </w:rPr>
        <w:t>13. Lehota na predkladanie ponúk uplynie dňa: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6E538D">
        <w:rPr>
          <w:rFonts w:ascii="Times New Roman" w:hAnsi="Times New Roman"/>
          <w:bCs/>
          <w:sz w:val="24"/>
          <w:szCs w:val="24"/>
        </w:rPr>
        <w:t>25</w:t>
      </w:r>
      <w:r w:rsidR="00A227D9" w:rsidRPr="00D96872">
        <w:rPr>
          <w:rFonts w:ascii="Times New Roman" w:hAnsi="Times New Roman"/>
          <w:bCs/>
          <w:sz w:val="24"/>
          <w:szCs w:val="24"/>
        </w:rPr>
        <w:t>.08.2021</w:t>
      </w:r>
      <w:r w:rsidRPr="00D96872">
        <w:rPr>
          <w:rFonts w:ascii="Times New Roman" w:hAnsi="Times New Roman"/>
          <w:bCs/>
          <w:sz w:val="24"/>
          <w:szCs w:val="24"/>
        </w:rPr>
        <w:tab/>
        <w:t>do:</w:t>
      </w:r>
      <w:r w:rsidR="00A227D9" w:rsidRPr="00D96872">
        <w:rPr>
          <w:rFonts w:ascii="Times New Roman" w:hAnsi="Times New Roman"/>
          <w:bCs/>
          <w:sz w:val="24"/>
          <w:szCs w:val="24"/>
        </w:rPr>
        <w:t>23:59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63144">
        <w:rPr>
          <w:rFonts w:ascii="Times New Roman" w:hAnsi="Times New Roman"/>
          <w:bCs/>
          <w:sz w:val="24"/>
          <w:szCs w:val="24"/>
        </w:rPr>
        <w:t>Na ponuku predloženú po uplynutí lehoty na predkladanie ponúk verejný obstarávateľ nebude prihliadať.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63144">
        <w:rPr>
          <w:rFonts w:ascii="Times New Roman" w:hAnsi="Times New Roman"/>
          <w:b/>
          <w:bCs/>
          <w:sz w:val="24"/>
          <w:szCs w:val="24"/>
        </w:rPr>
        <w:t xml:space="preserve">14. Spôsob a miesto na predloženie ponúk: </w:t>
      </w:r>
      <w:r w:rsidR="00263EC2" w:rsidRPr="00D96872">
        <w:rPr>
          <w:rFonts w:ascii="Times New Roman" w:hAnsi="Times New Roman"/>
          <w:bCs/>
          <w:sz w:val="24"/>
          <w:szCs w:val="24"/>
        </w:rPr>
        <w:t>poštou, mailom, inzerátom</w:t>
      </w:r>
      <w:r w:rsidR="00263EC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B104A" w:rsidRPr="00D96872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color w:val="000000"/>
          <w:sz w:val="24"/>
          <w:szCs w:val="24"/>
        </w:rPr>
        <w:t>15. Požadovaný obsah ponuky:</w:t>
      </w:r>
      <w:r w:rsidR="00263EC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63EC2" w:rsidRPr="00D96872">
        <w:rPr>
          <w:rFonts w:ascii="Times New Roman" w:hAnsi="Times New Roman"/>
          <w:color w:val="000000"/>
          <w:sz w:val="24"/>
          <w:szCs w:val="24"/>
        </w:rPr>
        <w:t xml:space="preserve">Cena, veľkosť bytu v m2, lokalita, vybavenie </w:t>
      </w:r>
    </w:p>
    <w:p w:rsidR="002B104A" w:rsidRPr="00D96872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3144">
        <w:rPr>
          <w:rFonts w:ascii="Times New Roman" w:hAnsi="Times New Roman"/>
          <w:b/>
          <w:sz w:val="24"/>
          <w:szCs w:val="24"/>
        </w:rPr>
        <w:t>16. Vyhodnotenie ponúk: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63144">
        <w:rPr>
          <w:rFonts w:ascii="Times New Roman" w:eastAsia="Times New Roman" w:hAnsi="Times New Roman"/>
          <w:sz w:val="24"/>
          <w:szCs w:val="24"/>
        </w:rPr>
        <w:t xml:space="preserve">Vyhodnotenie ponúk z hľadiska splnenia podmienok účasti a vyhodnotenie ponúk z hľadiska splnenia požiadaviek na predmet zákazky sa uskutoční po vyhodnotení ponúk na základe kritéria na vyhodnotenie ponúk, a to v prípade uchádzača, ktorý sa umiestnil na prvom mieste v poradí. Ak ponuka uchádzača nebude obsahovať všetky náležitosti podľa tejto výzvy, uchádzač bude požiadaný o vysvetlenie alebo doplnenie predložených dokladov.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63144">
        <w:rPr>
          <w:rFonts w:ascii="Times New Roman" w:eastAsia="Times New Roman" w:hAnsi="Times New Roman"/>
          <w:sz w:val="24"/>
          <w:szCs w:val="24"/>
        </w:rPr>
        <w:t xml:space="preserve">Ak dôjde k vylúčeniu uchádzača alebo jeho ponuky, vyhodnotí sa následne splnenie podmienok účasti a požiadaviek na predmet zákazky u ďalšieho uchádzača v poradí tak, aby uchádzač umiestnený na prvom mieste v novo zostavenom poradí spĺňal podmienky účasti a požiadavky na predmet zákazky.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adjustRightInd w:val="0"/>
        <w:spacing w:after="160" w:line="240" w:lineRule="auto"/>
        <w:jc w:val="both"/>
        <w:rPr>
          <w:rFonts w:ascii="Times New Roman" w:eastAsia="Times New Roman" w:hAnsi="Times New Roman"/>
          <w:b/>
          <w:bCs/>
          <w:sz w:val="21"/>
          <w:szCs w:val="21"/>
        </w:rPr>
      </w:pPr>
      <w:r w:rsidRPr="00B63144">
        <w:rPr>
          <w:rFonts w:ascii="Times New Roman" w:eastAsia="Times New Roman" w:hAnsi="Times New Roman"/>
          <w:sz w:val="24"/>
          <w:szCs w:val="24"/>
        </w:rPr>
        <w:t>Verejný obstarávateľ po vyhodnotení ponúk bezodkladne zašle informáciu o vyhodnotení ponúk všetkým uchádzačom elektronicky. Verejný obstarávateľ bude úspešného uchádzača kontaktovať prostredníctvom elektronickej pošty ihneď po vyhodnotení. S úspešným  uchádzačom bude uzatvorená</w:t>
      </w:r>
      <w:r w:rsidR="00263EC2">
        <w:rPr>
          <w:rFonts w:ascii="Times New Roman" w:eastAsia="Times New Roman" w:hAnsi="Times New Roman"/>
          <w:sz w:val="24"/>
          <w:szCs w:val="24"/>
        </w:rPr>
        <w:t>: Nájomná zmluva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17. Jazyk, v ktorom možno predložiť ponuky: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>Štátny jazyk, slovenský jazyk</w:t>
      </w:r>
      <w:r>
        <w:rPr>
          <w:rFonts w:ascii="Times New Roman" w:hAnsi="Times New Roman"/>
          <w:color w:val="000000"/>
          <w:sz w:val="24"/>
          <w:szCs w:val="24"/>
        </w:rPr>
        <w:t xml:space="preserve"> (alebo český jazyk)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63EC2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18. Zákazka sa týka projektu / programu financovaného z fondov EÚ: </w:t>
      </w:r>
    </w:p>
    <w:p w:rsidR="002B104A" w:rsidRPr="00D96872" w:rsidRDefault="00263EC2" w:rsidP="002B104A">
      <w:pPr>
        <w:autoSpaceDE w:val="0"/>
        <w:autoSpaceDN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D96872">
        <w:rPr>
          <w:rFonts w:ascii="Times New Roman" w:hAnsi="Times New Roman"/>
          <w:bCs/>
          <w:color w:val="000000"/>
          <w:sz w:val="24"/>
          <w:szCs w:val="24"/>
        </w:rPr>
        <w:t xml:space="preserve">Dostupné bývanie, OP Ľudské zdroje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19. Dátum zaslania výzvy na predkladanie ponúk:</w:t>
      </w:r>
      <w:r w:rsidR="00263EC2" w:rsidRPr="00D96872">
        <w:rPr>
          <w:rFonts w:ascii="Times New Roman" w:hAnsi="Times New Roman"/>
          <w:bCs/>
          <w:color w:val="000000"/>
          <w:sz w:val="24"/>
          <w:szCs w:val="24"/>
        </w:rPr>
        <w:t>12.07.2021</w:t>
      </w:r>
    </w:p>
    <w:p w:rsidR="002B104A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B5F2E" w:rsidRDefault="007B5F2E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B5F2E" w:rsidRDefault="007B5F2E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B5F2E" w:rsidRDefault="007B5F2E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B5F2E" w:rsidRPr="00B63144" w:rsidRDefault="007B5F2E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15C40" w:rsidRDefault="00D23837" w:rsidP="00265DD9">
      <w:pPr>
        <w:spacing w:after="0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Prílohy</w:t>
      </w:r>
    </w:p>
    <w:p w:rsidR="006E538D" w:rsidRDefault="006E538D" w:rsidP="00265DD9">
      <w:pPr>
        <w:spacing w:after="0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265DD9" w:rsidRDefault="00265DD9" w:rsidP="00265DD9">
      <w:pPr>
        <w:spacing w:after="0"/>
      </w:pPr>
      <w:r w:rsidRPr="00265DD9">
        <w:object w:dxaOrig="9586" w:dyaOrig="102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5pt;height:515pt" o:ole="">
            <v:imagedata r:id="rId7" o:title=""/>
          </v:shape>
          <o:OLEObject Type="Embed" ProgID="Word.Document.12" ShapeID="_x0000_i1025" DrawAspect="Content" ObjectID="_1693385871" r:id="rId8">
            <o:FieldCodes>\s</o:FieldCodes>
          </o:OLEObject>
        </w:object>
      </w:r>
    </w:p>
    <w:p w:rsidR="00415C40" w:rsidRDefault="00415C40" w:rsidP="00415C40">
      <w:pPr>
        <w:spacing w:after="0" w:line="240" w:lineRule="auto"/>
        <w:rPr>
          <w:rFonts w:cstheme="minorHAnsi"/>
          <w:sz w:val="28"/>
          <w:szCs w:val="28"/>
        </w:rPr>
      </w:pPr>
    </w:p>
    <w:p w:rsidR="00D23837" w:rsidRPr="00D23837" w:rsidRDefault="00D23837" w:rsidP="00D23837">
      <w:pPr>
        <w:spacing w:after="0"/>
      </w:pPr>
    </w:p>
    <w:sectPr w:rsidR="00D23837" w:rsidRPr="00D23837" w:rsidSect="00B5174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D68" w:rsidRDefault="00E76D68" w:rsidP="002B104A">
      <w:pPr>
        <w:spacing w:after="0" w:line="240" w:lineRule="auto"/>
      </w:pPr>
      <w:r>
        <w:separator/>
      </w:r>
    </w:p>
  </w:endnote>
  <w:endnote w:type="continuationSeparator" w:id="0">
    <w:p w:rsidR="00E76D68" w:rsidRDefault="00E76D68" w:rsidP="002B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D68" w:rsidRDefault="00E76D68" w:rsidP="002B104A">
      <w:pPr>
        <w:spacing w:after="0" w:line="240" w:lineRule="auto"/>
      </w:pPr>
      <w:r>
        <w:separator/>
      </w:r>
    </w:p>
  </w:footnote>
  <w:footnote w:type="continuationSeparator" w:id="0">
    <w:p w:rsidR="00E76D68" w:rsidRDefault="00E76D68" w:rsidP="002B1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04A" w:rsidRDefault="002B104A">
    <w:pPr>
      <w:pStyle w:val="Hlavika"/>
    </w:pPr>
    <w:r w:rsidRPr="001F5478">
      <w:rPr>
        <w:noProof/>
        <w:lang w:eastAsia="sk-SK"/>
      </w:rPr>
      <w:drawing>
        <wp:inline distT="0" distB="0" distL="0" distR="0">
          <wp:extent cx="5760720" cy="501015"/>
          <wp:effectExtent l="0" t="0" r="0" b="0"/>
          <wp:docPr id="1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1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324B5"/>
    <w:multiLevelType w:val="multilevel"/>
    <w:tmpl w:val="2326E58A"/>
    <w:lvl w:ilvl="0">
      <w:start w:val="1"/>
      <w:numFmt w:val="decimal"/>
      <w:pStyle w:val="Nadpis1"/>
      <w:lvlText w:val="%1."/>
      <w:lvlJc w:val="left"/>
      <w:pPr>
        <w:ind w:left="574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3130" w:hanging="720"/>
      </w:pPr>
      <w:rPr>
        <w:rFonts w:ascii="Times New Roman" w:hAnsi="Times New Roman" w:cs="Times New Roman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decimal"/>
      <w:pStyle w:val="Nadpis4"/>
      <w:lvlText w:val="%1.%2.%3.%4"/>
      <w:lvlJc w:val="left"/>
      <w:pPr>
        <w:ind w:left="1006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ascii="Times New Roman" w:hAnsi="Times New Roman" w:cs="Times New Roman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70C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104A"/>
    <w:rsid w:val="000157CE"/>
    <w:rsid w:val="000172CE"/>
    <w:rsid w:val="000D7B7F"/>
    <w:rsid w:val="001A7367"/>
    <w:rsid w:val="00263EC2"/>
    <w:rsid w:val="00265DD9"/>
    <w:rsid w:val="002B104A"/>
    <w:rsid w:val="002B4608"/>
    <w:rsid w:val="00333CC3"/>
    <w:rsid w:val="00407CD4"/>
    <w:rsid w:val="00415C40"/>
    <w:rsid w:val="00476B03"/>
    <w:rsid w:val="004B50C7"/>
    <w:rsid w:val="005D2645"/>
    <w:rsid w:val="006E538D"/>
    <w:rsid w:val="00767CFA"/>
    <w:rsid w:val="007B5F2E"/>
    <w:rsid w:val="0091056B"/>
    <w:rsid w:val="009A0AB1"/>
    <w:rsid w:val="009C4D48"/>
    <w:rsid w:val="009D517F"/>
    <w:rsid w:val="009E589F"/>
    <w:rsid w:val="00A227D9"/>
    <w:rsid w:val="00B12510"/>
    <w:rsid w:val="00B51741"/>
    <w:rsid w:val="00B55DD6"/>
    <w:rsid w:val="00C64541"/>
    <w:rsid w:val="00D06E62"/>
    <w:rsid w:val="00D23837"/>
    <w:rsid w:val="00D96872"/>
    <w:rsid w:val="00E76D68"/>
    <w:rsid w:val="00EC6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104A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2B104A"/>
    <w:pPr>
      <w:keepNext/>
      <w:keepLines/>
      <w:numPr>
        <w:numId w:val="1"/>
      </w:numPr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B104A"/>
    <w:pPr>
      <w:keepNext/>
      <w:keepLines/>
      <w:numPr>
        <w:ilvl w:val="1"/>
        <w:numId w:val="1"/>
      </w:numPr>
      <w:spacing w:before="240" w:after="12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2B104A"/>
    <w:pPr>
      <w:keepNext/>
      <w:keepLines/>
      <w:numPr>
        <w:ilvl w:val="2"/>
        <w:numId w:val="1"/>
      </w:numPr>
      <w:spacing w:before="240" w:after="120"/>
      <w:outlineLvl w:val="2"/>
    </w:pPr>
    <w:rPr>
      <w:rFonts w:eastAsia="Times New Roman"/>
      <w:b/>
      <w:bCs/>
      <w:color w:val="4F81BD"/>
      <w:sz w:val="20"/>
      <w:szCs w:val="20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2B104A"/>
    <w:pPr>
      <w:keepNext/>
      <w:keepLines/>
      <w:numPr>
        <w:ilvl w:val="3"/>
        <w:numId w:val="1"/>
      </w:numPr>
      <w:spacing w:before="240" w:after="120"/>
      <w:outlineLvl w:val="3"/>
    </w:pPr>
    <w:rPr>
      <w:rFonts w:eastAsia="Times New Roman"/>
      <w:b/>
      <w:bCs/>
      <w:i/>
      <w:iCs/>
      <w:color w:val="4F81BD"/>
      <w:sz w:val="20"/>
      <w:szCs w:val="20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2B104A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2B104A"/>
    <w:pPr>
      <w:keepNext/>
      <w:keepLines/>
      <w:numPr>
        <w:ilvl w:val="5"/>
        <w:numId w:val="1"/>
      </w:numPr>
      <w:spacing w:before="40" w:after="0"/>
      <w:outlineLvl w:val="5"/>
    </w:pPr>
    <w:rPr>
      <w:rFonts w:ascii="Cambria" w:eastAsia="Times New Roman" w:hAnsi="Cambria"/>
      <w:color w:val="243F60"/>
      <w:sz w:val="20"/>
      <w:szCs w:val="2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2B104A"/>
    <w:pPr>
      <w:keepNext/>
      <w:keepLines/>
      <w:numPr>
        <w:ilvl w:val="6"/>
        <w:numId w:val="1"/>
      </w:numPr>
      <w:spacing w:before="40" w:after="0"/>
      <w:outlineLvl w:val="6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2B104A"/>
    <w:pPr>
      <w:keepNext/>
      <w:keepLines/>
      <w:numPr>
        <w:ilvl w:val="7"/>
        <w:numId w:val="1"/>
      </w:numPr>
      <w:spacing w:before="40" w:after="0"/>
      <w:outlineLvl w:val="7"/>
    </w:pPr>
    <w:rPr>
      <w:rFonts w:ascii="Cambria" w:eastAsia="Times New Roman" w:hAnsi="Cambria"/>
      <w:color w:val="272727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2B104A"/>
    <w:pPr>
      <w:keepNext/>
      <w:keepLines/>
      <w:numPr>
        <w:ilvl w:val="8"/>
        <w:numId w:val="1"/>
      </w:numPr>
      <w:spacing w:before="40" w:after="0"/>
      <w:outlineLvl w:val="8"/>
    </w:pPr>
    <w:rPr>
      <w:rFonts w:ascii="Cambria" w:eastAsia="Times New Roman" w:hAnsi="Cambria"/>
      <w:i/>
      <w:iCs/>
      <w:color w:val="272727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B104A"/>
    <w:rPr>
      <w:rFonts w:ascii="Calibri" w:eastAsia="Times New Roman" w:hAnsi="Calibri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2B104A"/>
    <w:rPr>
      <w:rFonts w:ascii="Calibri" w:eastAsia="Times New Roman" w:hAnsi="Calibri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2B104A"/>
    <w:rPr>
      <w:rFonts w:ascii="Calibri" w:eastAsia="Times New Roman" w:hAnsi="Calibri" w:cs="Times New Roman"/>
      <w:b/>
      <w:bCs/>
      <w:color w:val="4F81BD"/>
      <w:sz w:val="20"/>
      <w:szCs w:val="20"/>
    </w:rPr>
  </w:style>
  <w:style w:type="character" w:customStyle="1" w:styleId="Nadpis4Char">
    <w:name w:val="Nadpis 4 Char"/>
    <w:basedOn w:val="Predvolenpsmoodseku"/>
    <w:link w:val="Nadpis4"/>
    <w:uiPriority w:val="9"/>
    <w:rsid w:val="002B104A"/>
    <w:rPr>
      <w:rFonts w:ascii="Calibri" w:eastAsia="Times New Roman" w:hAnsi="Calibri" w:cs="Times New Roman"/>
      <w:b/>
      <w:bCs/>
      <w:i/>
      <w:iCs/>
      <w:color w:val="4F81BD"/>
      <w:sz w:val="20"/>
      <w:szCs w:val="20"/>
    </w:rPr>
  </w:style>
  <w:style w:type="character" w:customStyle="1" w:styleId="Nadpis5Char">
    <w:name w:val="Nadpis 5 Char"/>
    <w:basedOn w:val="Predvolenpsmoodseku"/>
    <w:link w:val="Nadpis5"/>
    <w:uiPriority w:val="9"/>
    <w:rsid w:val="002B104A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Nadpis6Char">
    <w:name w:val="Nadpis 6 Char"/>
    <w:basedOn w:val="Predvolenpsmoodseku"/>
    <w:link w:val="Nadpis6"/>
    <w:uiPriority w:val="9"/>
    <w:rsid w:val="002B104A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2B104A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2B104A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2B104A"/>
    <w:rPr>
      <w:rFonts w:ascii="Cambria" w:eastAsia="Times New Roman" w:hAnsi="Cambria" w:cs="Times New Roman"/>
      <w:i/>
      <w:iCs/>
      <w:color w:val="272727"/>
      <w:sz w:val="21"/>
      <w:szCs w:val="21"/>
    </w:rPr>
  </w:style>
  <w:style w:type="paragraph" w:styleId="Hlavika">
    <w:name w:val="header"/>
    <w:basedOn w:val="Normlny"/>
    <w:link w:val="HlavikaChar"/>
    <w:uiPriority w:val="99"/>
    <w:unhideWhenUsed/>
    <w:rsid w:val="002B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104A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2B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104A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5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589F"/>
    <w:rPr>
      <w:rFonts w:ascii="Tahoma" w:eastAsia="Calibri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D23837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415C40"/>
    <w:pPr>
      <w:spacing w:before="100" w:beforeAutospacing="1" w:after="100" w:afterAutospacing="1" w:line="240" w:lineRule="auto"/>
    </w:pPr>
    <w:rPr>
      <w:rFonts w:eastAsiaTheme="minorEastAsia" w:cs="Calibri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4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okument_programu_Microsoft_Office_Word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Štepo Ján</dc:creator>
  <cp:lastModifiedBy>i.strycek@gmail.com</cp:lastModifiedBy>
  <cp:revision>3</cp:revision>
  <cp:lastPrinted>2021-09-17T10:09:00Z</cp:lastPrinted>
  <dcterms:created xsi:type="dcterms:W3CDTF">2021-09-17T10:09:00Z</dcterms:created>
  <dcterms:modified xsi:type="dcterms:W3CDTF">2021-09-17T10:11:00Z</dcterms:modified>
</cp:coreProperties>
</file>